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EB09B" w14:textId="77777777" w:rsidR="00BA5ABF" w:rsidRPr="00BA5ABF" w:rsidRDefault="00BA5ABF" w:rsidP="00BA5ABF">
      <w:pPr>
        <w:pStyle w:val="00TitleC"/>
        <w:rPr>
          <w:sz w:val="22"/>
          <w:szCs w:val="22"/>
        </w:rPr>
      </w:pPr>
      <w:r w:rsidRPr="00BA5ABF">
        <w:rPr>
          <w:sz w:val="22"/>
          <w:szCs w:val="22"/>
        </w:rPr>
        <w:t>NOTICE OF PUBLIC HEARING AND BONDS TO BE ISSUED</w:t>
      </w:r>
    </w:p>
    <w:p w14:paraId="66EA0E30" w14:textId="77777777" w:rsidR="00BA5ABF" w:rsidRPr="00BA5ABF" w:rsidRDefault="00BA5ABF" w:rsidP="00BA5ABF">
      <w:pPr>
        <w:pStyle w:val="00BodyText5"/>
        <w:spacing w:after="120"/>
        <w:rPr>
          <w:sz w:val="22"/>
          <w:szCs w:val="22"/>
        </w:rPr>
      </w:pPr>
      <w:r w:rsidRPr="00BA5ABF">
        <w:rPr>
          <w:sz w:val="22"/>
          <w:szCs w:val="22"/>
        </w:rPr>
        <w:t xml:space="preserve">NOTICE IS HEREBY GIVEN pursuant to the provisions of the Utah Interlocal Cooperation Act, Title 11, Chapter 13, Utah Code Annotated 1953, as amended (the “Act”), that on August 12, 2024, the Board of Directors (the “Board”) of the Utah Infrastructure Agency (the “Agency”), adopted a resolution (the “Resolution”) in which it authorized the issuance of the Agency’s Tax-Exempt Telecommunications Revenue Bonds, Series 2024 (the “Bonds”) (or with such other series or title designation as may be determined by the Agency), and called a public hearing to receive input from the public with respect to </w:t>
      </w:r>
      <w:r w:rsidRPr="00BA5ABF">
        <w:rPr>
          <w:sz w:val="22"/>
          <w:szCs w:val="22"/>
        </w:rPr>
        <w:fldChar w:fldCharType="begin"/>
      </w:r>
      <w:r w:rsidRPr="00BA5ABF">
        <w:rPr>
          <w:sz w:val="22"/>
          <w:szCs w:val="22"/>
        </w:rPr>
        <w:instrText xml:space="preserve"> LISTNUM NumberDefault \l5 \s1 \* MERGEFORMAT </w:instrText>
      </w:r>
      <w:r w:rsidRPr="00BA5ABF">
        <w:rPr>
          <w:sz w:val="22"/>
          <w:szCs w:val="22"/>
        </w:rPr>
        <w:fldChar w:fldCharType="end"/>
      </w:r>
      <w:r w:rsidRPr="00BA5ABF">
        <w:rPr>
          <w:sz w:val="22"/>
          <w:szCs w:val="22"/>
        </w:rPr>
        <w:t xml:space="preserve"> the issuance of that portion of the Series 2024 Bonds issued under the Act and </w:t>
      </w:r>
      <w:r w:rsidRPr="00BA5ABF">
        <w:rPr>
          <w:sz w:val="22"/>
          <w:szCs w:val="22"/>
        </w:rPr>
        <w:fldChar w:fldCharType="begin"/>
      </w:r>
      <w:r w:rsidRPr="00BA5ABF">
        <w:rPr>
          <w:sz w:val="22"/>
          <w:szCs w:val="22"/>
        </w:rPr>
        <w:instrText xml:space="preserve"> LISTNUM NumberDefault \l5 \* MERGEFORMAT </w:instrText>
      </w:r>
      <w:r w:rsidRPr="00BA5ABF">
        <w:rPr>
          <w:sz w:val="22"/>
          <w:szCs w:val="22"/>
        </w:rPr>
        <w:fldChar w:fldCharType="end"/>
      </w:r>
      <w:r w:rsidRPr="00BA5ABF">
        <w:rPr>
          <w:sz w:val="22"/>
          <w:szCs w:val="22"/>
        </w:rPr>
        <w:t xml:space="preserve"> any potential economic impact that the Project described herein to be financed with the proceeds of the Bonds issued under the Act may have on the private sector. </w:t>
      </w:r>
    </w:p>
    <w:p w14:paraId="3C2F2626" w14:textId="77777777" w:rsidR="00BA5ABF" w:rsidRPr="00BA5ABF" w:rsidRDefault="00BA5ABF" w:rsidP="00BA5ABF">
      <w:pPr>
        <w:pStyle w:val="00Center"/>
        <w:spacing w:after="120"/>
        <w:rPr>
          <w:sz w:val="22"/>
        </w:rPr>
      </w:pPr>
      <w:r w:rsidRPr="00BA5ABF">
        <w:rPr>
          <w:sz w:val="22"/>
        </w:rPr>
        <w:t>TIME, PLACE AND LOCATION OF PUBLIC HEARING</w:t>
      </w:r>
    </w:p>
    <w:p w14:paraId="77D74A0E" w14:textId="77777777" w:rsidR="00BA5ABF" w:rsidRPr="00BA5ABF" w:rsidRDefault="00BA5ABF" w:rsidP="00BA5ABF">
      <w:pPr>
        <w:pStyle w:val="00BodyText5"/>
        <w:spacing w:after="120"/>
        <w:rPr>
          <w:sz w:val="22"/>
          <w:szCs w:val="22"/>
        </w:rPr>
      </w:pPr>
      <w:r w:rsidRPr="00BA5ABF">
        <w:rPr>
          <w:sz w:val="22"/>
          <w:szCs w:val="22"/>
        </w:rPr>
        <w:t xml:space="preserve">The Agency shall hold a public hearing on September 9, 2024, at 8:30 a.m. at 5858 South 900 East, Murray, Utah.  The purpose of the hearing is to receive input from the public with respect to </w:t>
      </w:r>
      <w:r w:rsidRPr="00BA5ABF">
        <w:rPr>
          <w:sz w:val="22"/>
          <w:szCs w:val="22"/>
        </w:rPr>
        <w:fldChar w:fldCharType="begin"/>
      </w:r>
      <w:r w:rsidRPr="00BA5ABF">
        <w:rPr>
          <w:sz w:val="22"/>
          <w:szCs w:val="22"/>
        </w:rPr>
        <w:instrText xml:space="preserve"> LISTNUM NumberDefault \l5 \s1 \* MERGEFORMAT </w:instrText>
      </w:r>
      <w:r w:rsidRPr="00BA5ABF">
        <w:rPr>
          <w:sz w:val="22"/>
          <w:szCs w:val="22"/>
        </w:rPr>
        <w:fldChar w:fldCharType="end"/>
      </w:r>
      <w:r w:rsidRPr="00BA5ABF">
        <w:rPr>
          <w:sz w:val="22"/>
          <w:szCs w:val="22"/>
        </w:rPr>
        <w:t xml:space="preserve"> the issuance of the Bonds and </w:t>
      </w:r>
      <w:r w:rsidRPr="00BA5ABF">
        <w:rPr>
          <w:sz w:val="22"/>
          <w:szCs w:val="22"/>
        </w:rPr>
        <w:fldChar w:fldCharType="begin"/>
      </w:r>
      <w:r w:rsidRPr="00BA5ABF">
        <w:rPr>
          <w:sz w:val="22"/>
          <w:szCs w:val="22"/>
        </w:rPr>
        <w:instrText xml:space="preserve"> LISTNUM NumberDefault \l5 \* MERGEFORMAT </w:instrText>
      </w:r>
      <w:r w:rsidRPr="00BA5ABF">
        <w:rPr>
          <w:sz w:val="22"/>
          <w:szCs w:val="22"/>
        </w:rPr>
        <w:fldChar w:fldCharType="end"/>
      </w:r>
      <w:r w:rsidRPr="00BA5ABF">
        <w:rPr>
          <w:sz w:val="22"/>
          <w:szCs w:val="22"/>
        </w:rPr>
        <w:t xml:space="preserve"> any potential economic impact that the hereinbelow described Project to be financed with the Bonds may have on the private sector.  All members of the public are invited to attend and participate.</w:t>
      </w:r>
    </w:p>
    <w:p w14:paraId="1940FB84" w14:textId="77777777" w:rsidR="00BA5ABF" w:rsidRPr="00BA5ABF" w:rsidRDefault="00BA5ABF" w:rsidP="00BA5ABF">
      <w:pPr>
        <w:pStyle w:val="00Center"/>
        <w:spacing w:after="120"/>
        <w:rPr>
          <w:sz w:val="22"/>
        </w:rPr>
      </w:pPr>
      <w:r w:rsidRPr="00BA5ABF">
        <w:rPr>
          <w:sz w:val="22"/>
        </w:rPr>
        <w:t>PURPOSE FOR ISSUING THE BONDS</w:t>
      </w:r>
    </w:p>
    <w:p w14:paraId="6CFDB750" w14:textId="77777777" w:rsidR="00BA5ABF" w:rsidRPr="00BA5ABF" w:rsidRDefault="00BA5ABF" w:rsidP="00BA5ABF">
      <w:pPr>
        <w:pStyle w:val="00BodyText5"/>
        <w:spacing w:after="120"/>
        <w:rPr>
          <w:sz w:val="22"/>
          <w:szCs w:val="22"/>
        </w:rPr>
      </w:pPr>
      <w:r w:rsidRPr="00BA5ABF">
        <w:rPr>
          <w:sz w:val="22"/>
          <w:szCs w:val="22"/>
        </w:rPr>
        <w:t>The Bonds will be issued for the purpose of (i) financing the acquisition, construction, and installation of advance communication lines, equipment and improvements, and related improvements, equipment and facilities as part of a fiber optic advance communications network (collectively, the “Project”), (ii) funding any required deposit to a debt service reserve fund, (iii) providing for capitalized interest with respect to the Bonds, if necessary and (iv) pay for costs of issuance of the Bonds.</w:t>
      </w:r>
    </w:p>
    <w:p w14:paraId="5C6E7963" w14:textId="77777777" w:rsidR="00BA5ABF" w:rsidRPr="00BA5ABF" w:rsidRDefault="00BA5ABF" w:rsidP="00BA5ABF">
      <w:pPr>
        <w:pStyle w:val="00Center"/>
        <w:spacing w:after="120"/>
        <w:rPr>
          <w:sz w:val="22"/>
        </w:rPr>
      </w:pPr>
      <w:r w:rsidRPr="00BA5ABF">
        <w:rPr>
          <w:sz w:val="22"/>
        </w:rPr>
        <w:t>PARAMETERS OF THE BONDS</w:t>
      </w:r>
    </w:p>
    <w:p w14:paraId="1533B896" w14:textId="77777777" w:rsidR="00BA5ABF" w:rsidRPr="00BA5ABF" w:rsidRDefault="00BA5ABF" w:rsidP="00BA5ABF">
      <w:pPr>
        <w:pStyle w:val="00BodyText5"/>
        <w:spacing w:after="120"/>
        <w:rPr>
          <w:sz w:val="22"/>
          <w:szCs w:val="22"/>
        </w:rPr>
      </w:pPr>
      <w:r w:rsidRPr="00BA5ABF">
        <w:rPr>
          <w:sz w:val="22"/>
          <w:szCs w:val="22"/>
        </w:rPr>
        <w:t xml:space="preserve">The Agency intends to issue the Bonds in the aggregate principal amount of not more than Nineteen Million Dollars ($19,000,000), to bear interest at a rate or rates not in excess of six percent (6%) per annum, to mature in not more than twenty five (25) years from their date or dates and shall be sold at a price not less than ninety-seven (97%) of the total principal amount thereof. The Bonds are to be issued and sold by the Agency pursuant to the Resolution and a General Indenture of Trust dated as of December 1, 2017, as heretofore supplemented (the “General Indenture”) and as further supplemented by a Seventh Supplemental Indenture of Trust (the “Seventh Supplemental Indenture” and together with the General Indenture, the “Indenture”) which were before the Board, the General Indenture being in final form and the Seventh Supplemental Indenture being in substantially final form at the time of the adoption of the Resolution and said Seventh Supplemental Indenture is to be executed by the Agency in such form and with such changes thereto as shall be approved by the Agency; provided that the principal amount, interest rate or rates, maturity, and discount of the Bonds will not exceed the maximums set forth above.  </w:t>
      </w:r>
    </w:p>
    <w:p w14:paraId="7C3D225D" w14:textId="77777777" w:rsidR="00BA5ABF" w:rsidRPr="00BA5ABF" w:rsidRDefault="00BA5ABF" w:rsidP="00BA5ABF">
      <w:pPr>
        <w:pStyle w:val="00Center"/>
        <w:spacing w:after="120"/>
        <w:rPr>
          <w:sz w:val="22"/>
        </w:rPr>
      </w:pPr>
      <w:r w:rsidRPr="00BA5ABF">
        <w:rPr>
          <w:sz w:val="22"/>
        </w:rPr>
        <w:t>REVENUES TO BE PLEDGED</w:t>
      </w:r>
    </w:p>
    <w:p w14:paraId="505C3BC0" w14:textId="77777777" w:rsidR="00BA5ABF" w:rsidRPr="00BA5ABF" w:rsidRDefault="00BA5ABF" w:rsidP="00BA5ABF">
      <w:pPr>
        <w:pStyle w:val="00BodyText5"/>
        <w:spacing w:after="120"/>
        <w:rPr>
          <w:sz w:val="22"/>
          <w:szCs w:val="22"/>
        </w:rPr>
      </w:pPr>
      <w:r w:rsidRPr="00BA5ABF">
        <w:rPr>
          <w:sz w:val="22"/>
          <w:szCs w:val="22"/>
        </w:rPr>
        <w:t>The Bonds are special limited obligations of the Agency payable from the revenues of the Agency’s fiber optic network as further described in the Indenture (the “Revenues”).</w:t>
      </w:r>
    </w:p>
    <w:p w14:paraId="7D6D193A" w14:textId="77777777" w:rsidR="00BA5ABF" w:rsidRPr="00BA5ABF" w:rsidRDefault="00BA5ABF" w:rsidP="00BA5ABF">
      <w:pPr>
        <w:pStyle w:val="00Center"/>
        <w:spacing w:after="120"/>
        <w:rPr>
          <w:sz w:val="22"/>
        </w:rPr>
      </w:pPr>
      <w:r w:rsidRPr="00BA5ABF">
        <w:rPr>
          <w:sz w:val="22"/>
        </w:rPr>
        <w:t>OUTSTANDING BONDS SECURED BY REVENUES</w:t>
      </w:r>
    </w:p>
    <w:p w14:paraId="5D6DB629" w14:textId="43CEC06F" w:rsidR="00BA5ABF" w:rsidRPr="00BA5ABF" w:rsidRDefault="00BA5ABF" w:rsidP="00BA5ABF">
      <w:pPr>
        <w:pStyle w:val="00BodyText5"/>
        <w:spacing w:after="120"/>
        <w:rPr>
          <w:sz w:val="22"/>
          <w:szCs w:val="22"/>
        </w:rPr>
      </w:pPr>
      <w:bookmarkStart w:id="0" w:name="_Hlk495580567"/>
      <w:r w:rsidRPr="00BA5ABF">
        <w:rPr>
          <w:sz w:val="22"/>
          <w:szCs w:val="22"/>
        </w:rPr>
        <w:t>The Agency currently has $24</w:t>
      </w:r>
      <w:r>
        <w:rPr>
          <w:sz w:val="22"/>
          <w:szCs w:val="22"/>
        </w:rPr>
        <w:t>2</w:t>
      </w:r>
      <w:r w:rsidRPr="00BA5ABF">
        <w:rPr>
          <w:sz w:val="22"/>
          <w:szCs w:val="22"/>
        </w:rPr>
        <w:t>,</w:t>
      </w:r>
      <w:r>
        <w:rPr>
          <w:sz w:val="22"/>
          <w:szCs w:val="22"/>
        </w:rPr>
        <w:t>670</w:t>
      </w:r>
      <w:r w:rsidRPr="00BA5ABF">
        <w:rPr>
          <w:sz w:val="22"/>
          <w:szCs w:val="22"/>
        </w:rPr>
        <w:t xml:space="preserve">,000 of bonds outstanding secured by the Revenues. </w:t>
      </w:r>
    </w:p>
    <w:bookmarkEnd w:id="0"/>
    <w:p w14:paraId="54F238E8" w14:textId="77777777" w:rsidR="00BA5ABF" w:rsidRPr="00BA5ABF" w:rsidRDefault="00BA5ABF" w:rsidP="00BA5ABF">
      <w:pPr>
        <w:pStyle w:val="00Center"/>
        <w:spacing w:after="120"/>
        <w:rPr>
          <w:sz w:val="22"/>
        </w:rPr>
      </w:pPr>
      <w:r w:rsidRPr="00BA5ABF">
        <w:rPr>
          <w:sz w:val="22"/>
        </w:rPr>
        <w:t>OTHER OUTSTANDING BONDS OF THE AGENCY</w:t>
      </w:r>
    </w:p>
    <w:p w14:paraId="6B7DF957" w14:textId="77777777" w:rsidR="00BA5ABF" w:rsidRPr="00BA5ABF" w:rsidRDefault="00BA5ABF" w:rsidP="00BA5ABF">
      <w:pPr>
        <w:pStyle w:val="00BodyText5"/>
        <w:spacing w:after="120"/>
        <w:rPr>
          <w:sz w:val="22"/>
          <w:szCs w:val="22"/>
        </w:rPr>
      </w:pPr>
      <w:r w:rsidRPr="00BA5ABF">
        <w:rPr>
          <w:sz w:val="22"/>
          <w:szCs w:val="22"/>
        </w:rPr>
        <w:t xml:space="preserve">Other than as described in the preceding section, the Agency has no other outstanding bonds secured by the Revenues.  The Agency has other bonds that are outstanding but that are secured by other revenue sources. Additional information regarding the Agency’s bonds may be found in the Agency’s </w:t>
      </w:r>
      <w:r w:rsidRPr="00BA5ABF">
        <w:rPr>
          <w:sz w:val="22"/>
          <w:szCs w:val="22"/>
        </w:rPr>
        <w:lastRenderedPageBreak/>
        <w:t>financial report (the “Financial Report”) at: https://reporting.auditor.utah.gov/searchreports/s/. For additional information, including any information more recent than as of the date of the Financial Report, please contact Jason Roberts, Chief Financial Officer at (801) 613-3859.</w:t>
      </w:r>
    </w:p>
    <w:p w14:paraId="5AD36F5F" w14:textId="77777777" w:rsidR="00BA5ABF" w:rsidRPr="00BA5ABF" w:rsidRDefault="00BA5ABF" w:rsidP="00BA5ABF">
      <w:pPr>
        <w:pStyle w:val="00Center"/>
        <w:spacing w:after="120"/>
        <w:rPr>
          <w:sz w:val="22"/>
        </w:rPr>
      </w:pPr>
      <w:r w:rsidRPr="00BA5ABF">
        <w:rPr>
          <w:sz w:val="22"/>
        </w:rPr>
        <w:t xml:space="preserve">TOTAL ESTIMATED COST OF BONDS </w:t>
      </w:r>
    </w:p>
    <w:p w14:paraId="7C647795" w14:textId="77777777" w:rsidR="00BA5ABF" w:rsidRPr="00BA5ABF" w:rsidRDefault="00BA5ABF" w:rsidP="00BA5ABF">
      <w:pPr>
        <w:pStyle w:val="00BodyText5"/>
        <w:spacing w:after="120"/>
        <w:rPr>
          <w:sz w:val="22"/>
          <w:szCs w:val="22"/>
        </w:rPr>
      </w:pPr>
      <w:bookmarkStart w:id="1" w:name="_Hlk495580576"/>
      <w:r w:rsidRPr="00BA5ABF">
        <w:rPr>
          <w:sz w:val="22"/>
          <w:szCs w:val="22"/>
        </w:rPr>
        <w:t>Based on the Agency’s current plan of finance and a current estimate of interest rates, the total principal and interest cost of the Bonds if held until maturity, is $32,123,000.</w:t>
      </w:r>
    </w:p>
    <w:p w14:paraId="354C9ACC" w14:textId="77777777" w:rsidR="00BA5ABF" w:rsidRPr="00BA5ABF" w:rsidRDefault="00BA5ABF" w:rsidP="00BA5ABF">
      <w:pPr>
        <w:pStyle w:val="00BodyText5"/>
        <w:spacing w:after="120"/>
        <w:rPr>
          <w:sz w:val="22"/>
          <w:szCs w:val="22"/>
        </w:rPr>
      </w:pPr>
      <w:bookmarkStart w:id="2" w:name="_Hlk142389428"/>
      <w:bookmarkEnd w:id="1"/>
      <w:r w:rsidRPr="00BA5ABF">
        <w:rPr>
          <w:sz w:val="22"/>
          <w:szCs w:val="22"/>
        </w:rPr>
        <w:t>A copy of the Resolution and the Indenture are on file at the Agency offices, at 5858 South 900 East, Murray, Utah, where they may be examined during regular business hours of the Agency from 8:00 a.m. to 5:00 p.m. Monday through Friday, for a period of at least thirty (30) days from and after the last date of posting of this notice.</w:t>
      </w:r>
    </w:p>
    <w:p w14:paraId="56DB4DC3" w14:textId="77777777" w:rsidR="00BA5ABF" w:rsidRPr="00BA5ABF" w:rsidRDefault="00BA5ABF" w:rsidP="00BA5ABF">
      <w:pPr>
        <w:pStyle w:val="00BodyText5"/>
        <w:spacing w:after="120"/>
        <w:rPr>
          <w:sz w:val="22"/>
          <w:szCs w:val="22"/>
        </w:rPr>
      </w:pPr>
      <w:r w:rsidRPr="00BA5ABF">
        <w:rPr>
          <w:sz w:val="22"/>
          <w:szCs w:val="22"/>
        </w:rPr>
        <w:t>NOTICE IS FURTHER GIVEN that a period of thirty (30) days from and after the last date of the posting of this notice is provided by law during which any person in interest shall have the right to contest the legality of the Resolution, the Indenture (but only as it relates to the Bonds) or the Bonds, or any provision made for the security and payment of the Bonds, and that after such time, no one shall have any cause whatsoever.</w:t>
      </w:r>
    </w:p>
    <w:bookmarkEnd w:id="2"/>
    <w:p w14:paraId="364320E2" w14:textId="77777777" w:rsidR="00BA5ABF" w:rsidRPr="00BA5ABF" w:rsidRDefault="00BA5ABF" w:rsidP="00BA5ABF">
      <w:pPr>
        <w:spacing w:after="120"/>
        <w:rPr>
          <w:sz w:val="22"/>
          <w:szCs w:val="22"/>
        </w:rPr>
      </w:pPr>
      <w:r w:rsidRPr="00BA5ABF">
        <w:rPr>
          <w:sz w:val="22"/>
          <w:szCs w:val="22"/>
        </w:rPr>
        <w:t xml:space="preserve">DATED this August 12, 2024. </w:t>
      </w:r>
    </w:p>
    <w:p w14:paraId="48515F49" w14:textId="77777777" w:rsidR="00BA5ABF" w:rsidRPr="00BA5ABF" w:rsidRDefault="00BA5ABF" w:rsidP="00BA5ABF">
      <w:pPr>
        <w:tabs>
          <w:tab w:val="center" w:pos="7020"/>
          <w:tab w:val="right" w:pos="9360"/>
        </w:tabs>
        <w:ind w:left="4680"/>
        <w:rPr>
          <w:sz w:val="22"/>
          <w:szCs w:val="22"/>
          <w:u w:val="single"/>
        </w:rPr>
      </w:pPr>
      <w:r w:rsidRPr="00BA5ABF">
        <w:rPr>
          <w:sz w:val="22"/>
          <w:szCs w:val="22"/>
          <w:u w:val="single"/>
        </w:rPr>
        <w:tab/>
        <w:t>/s/ Jason Roberts</w:t>
      </w:r>
      <w:r w:rsidRPr="00BA5ABF">
        <w:rPr>
          <w:sz w:val="22"/>
          <w:szCs w:val="22"/>
          <w:u w:val="single"/>
        </w:rPr>
        <w:tab/>
      </w:r>
    </w:p>
    <w:p w14:paraId="74C13D8C" w14:textId="77777777" w:rsidR="00BA5ABF" w:rsidRPr="00BA5ABF" w:rsidRDefault="00BA5ABF" w:rsidP="00BA5ABF">
      <w:pPr>
        <w:tabs>
          <w:tab w:val="right" w:pos="9360"/>
        </w:tabs>
        <w:ind w:left="4680"/>
        <w:jc w:val="center"/>
        <w:rPr>
          <w:sz w:val="22"/>
          <w:szCs w:val="22"/>
        </w:rPr>
      </w:pPr>
      <w:r w:rsidRPr="00BA5ABF">
        <w:rPr>
          <w:sz w:val="22"/>
          <w:szCs w:val="22"/>
        </w:rPr>
        <w:t>Secretary/Treasurer</w:t>
      </w:r>
    </w:p>
    <w:sectPr w:rsidR="00BA5ABF" w:rsidRPr="00BA5ABF" w:rsidSect="00BA5A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8E4A7" w14:textId="77777777" w:rsidR="00BA5ABF" w:rsidRDefault="00BA5ABF" w:rsidP="00BA5ABF">
      <w:r>
        <w:separator/>
      </w:r>
    </w:p>
  </w:endnote>
  <w:endnote w:type="continuationSeparator" w:id="0">
    <w:p w14:paraId="68FA9631" w14:textId="77777777" w:rsidR="00BA5ABF" w:rsidRDefault="00BA5ABF" w:rsidP="00BA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01CE" w14:textId="77777777" w:rsidR="00BA5ABF" w:rsidRDefault="00BA5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FFC6" w14:textId="5028D51C" w:rsidR="00BA5ABF" w:rsidRPr="000779AF" w:rsidRDefault="00BA5ABF" w:rsidP="00BA5ABF">
    <w:pPr>
      <w:pStyle w:val="Footer"/>
      <w:spacing w:line="180" w:lineRule="exact"/>
      <w:rPr>
        <w:color w:val="FFFFFF" w:themeColor="background1"/>
      </w:rPr>
    </w:pPr>
    <w:r w:rsidRPr="000779AF">
      <w:rPr>
        <w:rFonts w:ascii="Arial" w:hAnsi="Arial" w:cs="Arial"/>
        <w:color w:val="FFFFFF" w:themeColor="background1"/>
        <w:sz w:val="16"/>
      </w:rPr>
      <w:fldChar w:fldCharType="begin"/>
    </w:r>
    <w:r w:rsidRPr="000779AF">
      <w:rPr>
        <w:rFonts w:ascii="Arial" w:hAnsi="Arial" w:cs="Arial"/>
        <w:color w:val="FFFFFF" w:themeColor="background1"/>
        <w:sz w:val="16"/>
      </w:rPr>
      <w:instrText xml:space="preserve"> DOCVARIABLE ndGeneratedStamp \* MERGEFORMAT </w:instrText>
    </w:r>
    <w:r w:rsidRPr="000779AF">
      <w:rPr>
        <w:rFonts w:ascii="Arial" w:hAnsi="Arial" w:cs="Arial"/>
        <w:color w:val="FFFFFF" w:themeColor="background1"/>
        <w:sz w:val="16"/>
      </w:rPr>
      <w:fldChar w:fldCharType="separate"/>
    </w:r>
    <w:r w:rsidR="000779AF">
      <w:rPr>
        <w:rFonts w:ascii="Arial" w:hAnsi="Arial" w:cs="Arial"/>
        <w:color w:val="FFFFFF" w:themeColor="background1"/>
        <w:sz w:val="16"/>
      </w:rPr>
      <w:t>4878-4532-8599, v. 1</w:t>
    </w:r>
    <w:r w:rsidRPr="000779AF">
      <w:rPr>
        <w:rFonts w:ascii="Arial" w:hAnsi="Arial" w:cs="Arial"/>
        <w:color w:val="FFFFFF" w:themeColor="background1"/>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76E0A" w14:textId="77777777" w:rsidR="00BA5ABF" w:rsidRDefault="00BA5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333CC" w14:textId="77777777" w:rsidR="00BA5ABF" w:rsidRDefault="00BA5ABF" w:rsidP="00BA5ABF">
      <w:r>
        <w:separator/>
      </w:r>
    </w:p>
  </w:footnote>
  <w:footnote w:type="continuationSeparator" w:id="0">
    <w:p w14:paraId="0756BBB7" w14:textId="77777777" w:rsidR="00BA5ABF" w:rsidRDefault="00BA5ABF" w:rsidP="00BA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3C37C" w14:textId="77777777" w:rsidR="00BA5ABF" w:rsidRDefault="00BA5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5C46" w14:textId="77777777" w:rsidR="00BA5ABF" w:rsidRDefault="00BA5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33962" w14:textId="77777777" w:rsidR="00BA5ABF" w:rsidRDefault="00BA5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966AF"/>
    <w:multiLevelType w:val="multilevel"/>
    <w:tmpl w:val="BDB68F3E"/>
    <w:styleLink w:val="Style2"/>
    <w:lvl w:ilvl="0">
      <w:start w:val="1"/>
      <w:numFmt w:val="decimal"/>
      <w:lvlText w:val="%1)"/>
      <w:lvlJc w:val="left"/>
      <w:pPr>
        <w:ind w:left="720" w:hanging="360"/>
      </w:pPr>
      <w:rPr>
        <w:rFonts w:hint="default"/>
      </w:rPr>
    </w:lvl>
    <w:lvl w:ilvl="1">
      <w:start w:val="1"/>
      <w:numFmt w:val="decimal"/>
      <w:lvlText w:val="%2.%1"/>
      <w:lvlJc w:val="left"/>
      <w:pPr>
        <w:ind w:left="0" w:firstLine="720"/>
      </w:pPr>
      <w:rPr>
        <w:rFonts w:ascii="Times New Roman" w:hAnsi="Times New Roman" w:hint="default"/>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36A505E8"/>
    <w:multiLevelType w:val="hybridMultilevel"/>
    <w:tmpl w:val="478C2B3C"/>
    <w:lvl w:ilvl="0" w:tplc="B74668C4">
      <w:start w:val="1"/>
      <w:numFmt w:val="decimal"/>
      <w:pStyle w:val="00NumberList"/>
      <w:lvlText w:val="%1."/>
      <w:lvlJc w:val="left"/>
      <w:pPr>
        <w:tabs>
          <w:tab w:val="num" w:pos="144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518DE"/>
    <w:multiLevelType w:val="hybridMultilevel"/>
    <w:tmpl w:val="C3B0B020"/>
    <w:lvl w:ilvl="0" w:tplc="886E45DA">
      <w:start w:val="1"/>
      <w:numFmt w:val="bullet"/>
      <w:pStyle w:val="00BulletLis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93C5C"/>
    <w:multiLevelType w:val="multilevel"/>
    <w:tmpl w:val="10CCC46C"/>
    <w:lvl w:ilvl="0">
      <w:start w:val="1"/>
      <w:numFmt w:val="decimal"/>
      <w:lvlText w:val="%1."/>
      <w:lvlJc w:val="left"/>
      <w:pPr>
        <w:tabs>
          <w:tab w:val="num" w:pos="720"/>
        </w:tabs>
        <w:ind w:left="0" w:firstLine="720"/>
      </w:pPr>
      <w:rPr>
        <w:rFonts w:hint="default"/>
      </w:rPr>
    </w:lvl>
    <w:lvl w:ilvl="1">
      <w:start w:val="1"/>
      <w:numFmt w:val="lowerLetter"/>
      <w:pStyle w:val="Heading2"/>
      <w:lvlText w:val="(%2)"/>
      <w:lvlJc w:val="left"/>
      <w:pPr>
        <w:tabs>
          <w:tab w:val="num" w:pos="1440"/>
        </w:tabs>
        <w:ind w:left="720" w:firstLine="720"/>
      </w:pPr>
      <w:rPr>
        <w:rFonts w:hint="default"/>
        <w:b w:val="0"/>
        <w:i w:val="0"/>
        <w:color w:val="000000" w:themeColor="text1"/>
        <w:sz w:val="24"/>
      </w:rPr>
    </w:lvl>
    <w:lvl w:ilvl="2">
      <w:start w:val="1"/>
      <w:numFmt w:val="lowerRoman"/>
      <w:pStyle w:val="Heading3"/>
      <w:lvlText w:val="(%3)"/>
      <w:lvlJc w:val="left"/>
      <w:pPr>
        <w:ind w:left="1440" w:firstLine="720"/>
      </w:pPr>
      <w:rPr>
        <w:rFonts w:hint="default"/>
        <w:b w:val="0"/>
        <w:i w:val="0"/>
        <w:sz w:val="24"/>
        <w:u w:val="none"/>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8B32E4"/>
    <w:multiLevelType w:val="multilevel"/>
    <w:tmpl w:val="B8D2D25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3934151">
    <w:abstractNumId w:val="0"/>
  </w:num>
  <w:num w:numId="2" w16cid:durableId="646978910">
    <w:abstractNumId w:val="3"/>
  </w:num>
  <w:num w:numId="3" w16cid:durableId="669992641">
    <w:abstractNumId w:val="1"/>
  </w:num>
  <w:num w:numId="4" w16cid:durableId="127406071">
    <w:abstractNumId w:val="5"/>
  </w:num>
  <w:num w:numId="5" w16cid:durableId="82320590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78-4532-8599, v. 1"/>
    <w:docVar w:name="ndGeneratedStampLocation" w:val="ExceptFirst"/>
  </w:docVars>
  <w:rsids>
    <w:rsidRoot w:val="00BA5ABF"/>
    <w:rsid w:val="00063E24"/>
    <w:rsid w:val="000779AF"/>
    <w:rsid w:val="00136870"/>
    <w:rsid w:val="001E40B7"/>
    <w:rsid w:val="001F1C5D"/>
    <w:rsid w:val="001F4328"/>
    <w:rsid w:val="002330C6"/>
    <w:rsid w:val="00253380"/>
    <w:rsid w:val="00253DFE"/>
    <w:rsid w:val="002C0222"/>
    <w:rsid w:val="00341A11"/>
    <w:rsid w:val="0040464C"/>
    <w:rsid w:val="00433BC5"/>
    <w:rsid w:val="004E09EB"/>
    <w:rsid w:val="004E7E3A"/>
    <w:rsid w:val="00501E7D"/>
    <w:rsid w:val="005700C2"/>
    <w:rsid w:val="005B2789"/>
    <w:rsid w:val="0061459F"/>
    <w:rsid w:val="00671D08"/>
    <w:rsid w:val="00673D5E"/>
    <w:rsid w:val="00681D75"/>
    <w:rsid w:val="006D7D44"/>
    <w:rsid w:val="00706DE0"/>
    <w:rsid w:val="00751F5B"/>
    <w:rsid w:val="00763FF8"/>
    <w:rsid w:val="007E3962"/>
    <w:rsid w:val="00840310"/>
    <w:rsid w:val="008424C3"/>
    <w:rsid w:val="008457F1"/>
    <w:rsid w:val="00877D93"/>
    <w:rsid w:val="008B148A"/>
    <w:rsid w:val="009052D0"/>
    <w:rsid w:val="00925257"/>
    <w:rsid w:val="00954773"/>
    <w:rsid w:val="00A32F49"/>
    <w:rsid w:val="00A36E76"/>
    <w:rsid w:val="00A71DED"/>
    <w:rsid w:val="00AB16EA"/>
    <w:rsid w:val="00AB5336"/>
    <w:rsid w:val="00AC6F0C"/>
    <w:rsid w:val="00AE34F1"/>
    <w:rsid w:val="00AE3CDA"/>
    <w:rsid w:val="00B310EF"/>
    <w:rsid w:val="00B46F11"/>
    <w:rsid w:val="00BA5ABF"/>
    <w:rsid w:val="00C235F1"/>
    <w:rsid w:val="00C73E18"/>
    <w:rsid w:val="00CB3C28"/>
    <w:rsid w:val="00CE596D"/>
    <w:rsid w:val="00DA3EC9"/>
    <w:rsid w:val="00E26DFA"/>
    <w:rsid w:val="00EA275D"/>
    <w:rsid w:val="00EC1064"/>
    <w:rsid w:val="00EE2BA7"/>
    <w:rsid w:val="00EE5450"/>
    <w:rsid w:val="00F333B9"/>
    <w:rsid w:val="00FD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B67E"/>
  <w15:chartTrackingRefBased/>
  <w15:docId w15:val="{DDB9DF05-5BBD-4DC9-BAB0-077DCD72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BF"/>
    <w:pPr>
      <w:suppressAutoHyphens/>
      <w:spacing w:after="0" w:line="240" w:lineRule="auto"/>
    </w:pPr>
    <w:rPr>
      <w:rFonts w:ascii="Times New Roman" w:eastAsia="Times New Roman" w:hAnsi="Times New Roman" w:cs="Times New Roman"/>
      <w:sz w:val="24"/>
      <w:szCs w:val="20"/>
    </w:rPr>
  </w:style>
  <w:style w:type="paragraph" w:styleId="Heading1">
    <w:name w:val="heading 1"/>
    <w:basedOn w:val="00Center"/>
    <w:link w:val="Heading1Char"/>
    <w:autoRedefine/>
    <w:uiPriority w:val="9"/>
    <w:qFormat/>
    <w:rsid w:val="00671D08"/>
    <w:pPr>
      <w:keepNext w:val="0"/>
      <w:numPr>
        <w:numId w:val="4"/>
      </w:numPr>
      <w:ind w:left="0" w:firstLine="720"/>
      <w:jc w:val="both"/>
      <w:outlineLvl w:val="0"/>
    </w:pPr>
    <w:rPr>
      <w:rFonts w:eastAsiaTheme="majorEastAsia" w:cstheme="majorBidi"/>
      <w:color w:val="000000" w:themeColor="text1"/>
      <w:szCs w:val="32"/>
    </w:rPr>
  </w:style>
  <w:style w:type="paragraph" w:styleId="Heading2">
    <w:name w:val="heading 2"/>
    <w:basedOn w:val="Normal"/>
    <w:next w:val="00BodyText5"/>
    <w:link w:val="Heading2Char"/>
    <w:autoRedefine/>
    <w:uiPriority w:val="9"/>
    <w:unhideWhenUsed/>
    <w:qFormat/>
    <w:rsid w:val="00840310"/>
    <w:pPr>
      <w:numPr>
        <w:ilvl w:val="1"/>
        <w:numId w:val="5"/>
      </w:numPr>
      <w:spacing w:after="240"/>
      <w:outlineLvl w:val="1"/>
    </w:pPr>
    <w:rPr>
      <w:rFonts w:eastAsiaTheme="majorEastAsia" w:cstheme="majorBidi"/>
      <w:color w:val="000000" w:themeColor="text1"/>
      <w:szCs w:val="26"/>
      <w:u w:val="single" w:color="000000" w:themeColor="text1"/>
    </w:rPr>
  </w:style>
  <w:style w:type="paragraph" w:styleId="Heading3">
    <w:name w:val="heading 3"/>
    <w:basedOn w:val="Normal"/>
    <w:next w:val="00BodyText5"/>
    <w:link w:val="Heading3Char"/>
    <w:autoRedefine/>
    <w:uiPriority w:val="9"/>
    <w:unhideWhenUsed/>
    <w:qFormat/>
    <w:rsid w:val="00840310"/>
    <w:pPr>
      <w:numPr>
        <w:ilvl w:val="2"/>
        <w:numId w:val="5"/>
      </w:numPr>
      <w:spacing w:after="240"/>
      <w:outlineLvl w:val="2"/>
    </w:pPr>
    <w:rPr>
      <w:rFonts w:eastAsiaTheme="majorEastAsia" w:cstheme="majorBidi"/>
      <w:color w:val="000000" w:themeColor="text1"/>
      <w:szCs w:val="24"/>
    </w:rPr>
  </w:style>
  <w:style w:type="paragraph" w:styleId="Heading4">
    <w:name w:val="heading 4"/>
    <w:basedOn w:val="Normal"/>
    <w:next w:val="00BodyText5"/>
    <w:link w:val="Heading4Char"/>
    <w:autoRedefine/>
    <w:uiPriority w:val="9"/>
    <w:unhideWhenUsed/>
    <w:qFormat/>
    <w:rsid w:val="00253380"/>
    <w:pPr>
      <w:spacing w:after="240"/>
      <w:outlineLvl w:val="3"/>
    </w:pPr>
    <w:rPr>
      <w:rFonts w:eastAsiaTheme="majorEastAsia" w:cstheme="majorBidi"/>
      <w:iCs/>
      <w:color w:val="000000" w:themeColor="text1"/>
    </w:rPr>
  </w:style>
  <w:style w:type="paragraph" w:styleId="Heading5">
    <w:name w:val="heading 5"/>
    <w:basedOn w:val="Normal"/>
    <w:next w:val="00BodyText5"/>
    <w:link w:val="Heading5Char"/>
    <w:uiPriority w:val="9"/>
    <w:unhideWhenUsed/>
    <w:qFormat/>
    <w:rsid w:val="00253380"/>
    <w:pPr>
      <w:keepNext/>
      <w:keepLines/>
      <w:spacing w:after="240"/>
      <w:outlineLvl w:val="4"/>
    </w:pPr>
    <w:rPr>
      <w:rFonts w:eastAsiaTheme="majorEastAsia" w:cstheme="majorBidi"/>
      <w:color w:val="000000" w:themeColor="text1"/>
    </w:rPr>
  </w:style>
  <w:style w:type="paragraph" w:styleId="Heading6">
    <w:name w:val="heading 6"/>
    <w:basedOn w:val="Normal"/>
    <w:next w:val="00BodyText1"/>
    <w:link w:val="Heading6Char"/>
    <w:uiPriority w:val="9"/>
    <w:unhideWhenUsed/>
    <w:qFormat/>
    <w:rsid w:val="00253380"/>
    <w:pPr>
      <w:keepNext/>
      <w:keepLines/>
      <w:spacing w:after="240"/>
      <w:outlineLvl w:val="5"/>
    </w:pPr>
    <w:rPr>
      <w:rFonts w:eastAsiaTheme="majorEastAsia" w:cstheme="majorBidi"/>
      <w:color w:val="000000" w:themeColor="text1"/>
    </w:rPr>
  </w:style>
  <w:style w:type="paragraph" w:styleId="Heading7">
    <w:name w:val="heading 7"/>
    <w:basedOn w:val="Normal"/>
    <w:next w:val="00BodyText1"/>
    <w:link w:val="Heading7Char"/>
    <w:uiPriority w:val="9"/>
    <w:semiHidden/>
    <w:unhideWhenUsed/>
    <w:qFormat/>
    <w:rsid w:val="00253380"/>
    <w:pPr>
      <w:keepNext/>
      <w:keepLines/>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00BodyText1"/>
    <w:link w:val="Heading8Char"/>
    <w:uiPriority w:val="9"/>
    <w:semiHidden/>
    <w:unhideWhenUsed/>
    <w:qFormat/>
    <w:rsid w:val="0025338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00BodyText1"/>
    <w:link w:val="Heading9Char"/>
    <w:uiPriority w:val="9"/>
    <w:semiHidden/>
    <w:unhideWhenUsed/>
    <w:qFormat/>
    <w:rsid w:val="0025338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lockInd5">
    <w:name w:val="00 Block Ind .5"/>
    <w:basedOn w:val="Normal"/>
    <w:qFormat/>
    <w:rsid w:val="007E3962"/>
    <w:pPr>
      <w:spacing w:after="240"/>
      <w:ind w:left="720" w:right="720"/>
    </w:pPr>
  </w:style>
  <w:style w:type="paragraph" w:customStyle="1" w:styleId="00BlockInd1">
    <w:name w:val="00 Block Ind 1"/>
    <w:basedOn w:val="Normal"/>
    <w:qFormat/>
    <w:rsid w:val="007E3962"/>
    <w:pPr>
      <w:spacing w:after="240"/>
      <w:ind w:left="1440" w:right="1440"/>
    </w:pPr>
  </w:style>
  <w:style w:type="paragraph" w:customStyle="1" w:styleId="00BodyText5">
    <w:name w:val="00 Body Text .5"/>
    <w:basedOn w:val="Normal"/>
    <w:link w:val="00BodyText5Char"/>
    <w:qFormat/>
    <w:rsid w:val="007E3962"/>
    <w:pPr>
      <w:spacing w:after="240"/>
      <w:ind w:firstLine="720"/>
    </w:pPr>
  </w:style>
  <w:style w:type="character" w:customStyle="1" w:styleId="00BodyText5Char">
    <w:name w:val="00 Body Text .5 Char"/>
    <w:link w:val="00BodyText5"/>
    <w:rsid w:val="007E3962"/>
    <w:rPr>
      <w:rFonts w:ascii="Times New Roman" w:hAnsi="Times New Roman"/>
      <w:sz w:val="24"/>
    </w:rPr>
  </w:style>
  <w:style w:type="paragraph" w:customStyle="1" w:styleId="00BodyText1">
    <w:name w:val="00 Body Text 1"/>
    <w:basedOn w:val="Normal"/>
    <w:qFormat/>
    <w:rsid w:val="007E3962"/>
    <w:pPr>
      <w:spacing w:after="240"/>
      <w:ind w:firstLine="1440"/>
    </w:pPr>
  </w:style>
  <w:style w:type="paragraph" w:customStyle="1" w:styleId="00BodyText15">
    <w:name w:val="00 Body Text 1.5"/>
    <w:basedOn w:val="Normal"/>
    <w:qFormat/>
    <w:rsid w:val="007E3962"/>
    <w:pPr>
      <w:spacing w:line="360" w:lineRule="auto"/>
      <w:ind w:firstLine="1440"/>
    </w:pPr>
  </w:style>
  <w:style w:type="paragraph" w:customStyle="1" w:styleId="00BodyTextDbl">
    <w:name w:val="00 Body Text Dbl"/>
    <w:basedOn w:val="Normal"/>
    <w:qFormat/>
    <w:rsid w:val="007E3962"/>
    <w:pPr>
      <w:spacing w:line="480" w:lineRule="auto"/>
      <w:ind w:firstLine="1440"/>
    </w:pPr>
  </w:style>
  <w:style w:type="paragraph" w:customStyle="1" w:styleId="00BulletList">
    <w:name w:val="00 Bullet List"/>
    <w:basedOn w:val="Normal"/>
    <w:qFormat/>
    <w:rsid w:val="007E3962"/>
    <w:pPr>
      <w:numPr>
        <w:numId w:val="2"/>
      </w:numPr>
      <w:spacing w:after="240"/>
    </w:pPr>
  </w:style>
  <w:style w:type="paragraph" w:customStyle="1" w:styleId="00Center">
    <w:name w:val="00 Center"/>
    <w:basedOn w:val="Normal"/>
    <w:qFormat/>
    <w:rsid w:val="00253DFE"/>
    <w:pPr>
      <w:keepNext/>
      <w:spacing w:after="240"/>
      <w:jc w:val="center"/>
    </w:pPr>
    <w:rPr>
      <w:szCs w:val="22"/>
    </w:rPr>
  </w:style>
  <w:style w:type="paragraph" w:customStyle="1" w:styleId="00Double">
    <w:name w:val="00 Double"/>
    <w:basedOn w:val="Normal"/>
    <w:qFormat/>
    <w:rsid w:val="007E3962"/>
    <w:pPr>
      <w:spacing w:line="480" w:lineRule="auto"/>
    </w:pPr>
  </w:style>
  <w:style w:type="paragraph" w:customStyle="1" w:styleId="00HangingIndent">
    <w:name w:val="00 Hanging Indent"/>
    <w:basedOn w:val="Normal"/>
    <w:qFormat/>
    <w:rsid w:val="007E3962"/>
    <w:pPr>
      <w:ind w:left="2880" w:hanging="2160"/>
    </w:pPr>
  </w:style>
  <w:style w:type="paragraph" w:customStyle="1" w:styleId="00JBodyText1">
    <w:name w:val="00 J Body Text 1"/>
    <w:basedOn w:val="Normal"/>
    <w:qFormat/>
    <w:rsid w:val="007E3962"/>
    <w:pPr>
      <w:ind w:firstLine="1440"/>
    </w:pPr>
  </w:style>
  <w:style w:type="paragraph" w:customStyle="1" w:styleId="00LeftIndent5">
    <w:name w:val="00 Left Indent .5"/>
    <w:basedOn w:val="Normal"/>
    <w:qFormat/>
    <w:rsid w:val="007E3962"/>
    <w:pPr>
      <w:spacing w:after="240"/>
      <w:ind w:left="720"/>
    </w:pPr>
  </w:style>
  <w:style w:type="paragraph" w:customStyle="1" w:styleId="00LeftIndent10">
    <w:name w:val="00 Left Indent 1.0"/>
    <w:basedOn w:val="Normal"/>
    <w:qFormat/>
    <w:rsid w:val="007E3962"/>
    <w:pPr>
      <w:ind w:left="1440"/>
    </w:pPr>
  </w:style>
  <w:style w:type="paragraph" w:customStyle="1" w:styleId="00LeftIndent15">
    <w:name w:val="00 Left Indent 1.5"/>
    <w:basedOn w:val="Normal"/>
    <w:qFormat/>
    <w:rsid w:val="007E3962"/>
    <w:pPr>
      <w:ind w:left="2160"/>
    </w:pPr>
  </w:style>
  <w:style w:type="paragraph" w:customStyle="1" w:styleId="00Normal">
    <w:name w:val="00 Normal"/>
    <w:basedOn w:val="Normal"/>
    <w:qFormat/>
    <w:rsid w:val="007E3962"/>
    <w:pPr>
      <w:spacing w:after="240"/>
    </w:pPr>
  </w:style>
  <w:style w:type="paragraph" w:customStyle="1" w:styleId="00NumberList">
    <w:name w:val="00 Number List"/>
    <w:basedOn w:val="Normal"/>
    <w:qFormat/>
    <w:rsid w:val="007E3962"/>
    <w:pPr>
      <w:numPr>
        <w:numId w:val="3"/>
      </w:numPr>
      <w:spacing w:after="240"/>
    </w:pPr>
  </w:style>
  <w:style w:type="paragraph" w:customStyle="1" w:styleId="00PlainText">
    <w:name w:val="00 Plain Text"/>
    <w:basedOn w:val="Normal"/>
    <w:qFormat/>
    <w:rsid w:val="007E3962"/>
  </w:style>
  <w:style w:type="paragraph" w:customStyle="1" w:styleId="00TitleC">
    <w:name w:val="00 Title C"/>
    <w:basedOn w:val="Normal"/>
    <w:qFormat/>
    <w:rsid w:val="007E3962"/>
    <w:pPr>
      <w:keepNext/>
      <w:spacing w:after="240"/>
      <w:jc w:val="center"/>
    </w:pPr>
    <w:rPr>
      <w:b/>
    </w:rPr>
  </w:style>
  <w:style w:type="paragraph" w:customStyle="1" w:styleId="00TitleL">
    <w:name w:val="00 Title L"/>
    <w:basedOn w:val="Normal"/>
    <w:qFormat/>
    <w:rsid w:val="007E3962"/>
    <w:pPr>
      <w:keepNext/>
      <w:spacing w:after="240"/>
    </w:pPr>
    <w:rPr>
      <w:b/>
    </w:rPr>
  </w:style>
  <w:style w:type="paragraph" w:customStyle="1" w:styleId="00TitleLU">
    <w:name w:val="00 Title LU"/>
    <w:basedOn w:val="00Normal"/>
    <w:link w:val="00TitleLUChar"/>
    <w:qFormat/>
    <w:rsid w:val="007E3962"/>
    <w:rPr>
      <w:u w:val="single"/>
    </w:rPr>
  </w:style>
  <w:style w:type="character" w:customStyle="1" w:styleId="00TitleLUChar">
    <w:name w:val="00 Title LU Char"/>
    <w:basedOn w:val="DefaultParagraphFont"/>
    <w:link w:val="00TitleLU"/>
    <w:rsid w:val="007E3962"/>
    <w:rPr>
      <w:rFonts w:ascii="Times New Roman" w:hAnsi="Times New Roman"/>
      <w:sz w:val="24"/>
      <w:u w:val="single"/>
    </w:rPr>
  </w:style>
  <w:style w:type="paragraph" w:styleId="BodyText">
    <w:name w:val="Body Text"/>
    <w:basedOn w:val="Normal"/>
    <w:link w:val="BodyTextChar"/>
    <w:uiPriority w:val="99"/>
    <w:semiHidden/>
    <w:unhideWhenUsed/>
    <w:rsid w:val="007E3962"/>
    <w:pPr>
      <w:spacing w:after="120"/>
    </w:pPr>
  </w:style>
  <w:style w:type="character" w:customStyle="1" w:styleId="BodyTextChar">
    <w:name w:val="Body Text Char"/>
    <w:basedOn w:val="DefaultParagraphFont"/>
    <w:link w:val="BodyText"/>
    <w:uiPriority w:val="99"/>
    <w:semiHidden/>
    <w:rsid w:val="007E3962"/>
    <w:rPr>
      <w:rFonts w:ascii="Times New Roman" w:hAnsi="Times New Roman"/>
      <w:sz w:val="24"/>
    </w:rPr>
  </w:style>
  <w:style w:type="paragraph" w:customStyle="1" w:styleId="Exhibit">
    <w:name w:val="Exhibit"/>
    <w:basedOn w:val="00TitleC"/>
    <w:link w:val="ExhibitChar"/>
    <w:qFormat/>
    <w:rsid w:val="007E3962"/>
    <w:pPr>
      <w:outlineLvl w:val="0"/>
    </w:pPr>
    <w:rPr>
      <w:b w:val="0"/>
      <w:u w:val="single"/>
    </w:rPr>
  </w:style>
  <w:style w:type="character" w:customStyle="1" w:styleId="ExhibitChar">
    <w:name w:val="Exhibit Char"/>
    <w:basedOn w:val="DefaultParagraphFont"/>
    <w:link w:val="Exhibit"/>
    <w:rsid w:val="007E3962"/>
    <w:rPr>
      <w:rFonts w:ascii="Times New Roman" w:hAnsi="Times New Roman"/>
      <w:sz w:val="24"/>
      <w:u w:val="single"/>
    </w:rPr>
  </w:style>
  <w:style w:type="paragraph" w:styleId="Footer">
    <w:name w:val="footer"/>
    <w:basedOn w:val="Normal"/>
    <w:link w:val="FooterChar"/>
    <w:uiPriority w:val="99"/>
    <w:unhideWhenUsed/>
    <w:rsid w:val="007E3962"/>
    <w:pPr>
      <w:tabs>
        <w:tab w:val="center" w:pos="4680"/>
        <w:tab w:val="right" w:pos="9360"/>
      </w:tabs>
    </w:pPr>
  </w:style>
  <w:style w:type="character" w:customStyle="1" w:styleId="FooterChar">
    <w:name w:val="Footer Char"/>
    <w:basedOn w:val="DefaultParagraphFont"/>
    <w:link w:val="Footer"/>
    <w:uiPriority w:val="99"/>
    <w:rsid w:val="007E3962"/>
    <w:rPr>
      <w:rFonts w:ascii="Times New Roman" w:hAnsi="Times New Roman"/>
      <w:sz w:val="24"/>
    </w:rPr>
  </w:style>
  <w:style w:type="character" w:customStyle="1" w:styleId="Heading2Char">
    <w:name w:val="Heading 2 Char"/>
    <w:basedOn w:val="DefaultParagraphFont"/>
    <w:link w:val="Heading2"/>
    <w:uiPriority w:val="9"/>
    <w:rsid w:val="00A71DED"/>
    <w:rPr>
      <w:rFonts w:ascii="Times New Roman" w:eastAsiaTheme="majorEastAsia" w:hAnsi="Times New Roman" w:cstheme="majorBidi"/>
      <w:color w:val="000000" w:themeColor="text1"/>
      <w:sz w:val="24"/>
      <w:szCs w:val="26"/>
      <w:u w:val="single" w:color="000000" w:themeColor="text1"/>
    </w:rPr>
  </w:style>
  <w:style w:type="character" w:customStyle="1" w:styleId="Heading1Char">
    <w:name w:val="Heading 1 Char"/>
    <w:basedOn w:val="DefaultParagraphFont"/>
    <w:link w:val="Heading1"/>
    <w:uiPriority w:val="9"/>
    <w:rsid w:val="00671D08"/>
    <w:rPr>
      <w:rFonts w:ascii="Times New Roman" w:eastAsiaTheme="majorEastAsia" w:hAnsi="Times New Roman" w:cstheme="majorBidi"/>
      <w:color w:val="000000" w:themeColor="text1"/>
      <w:sz w:val="24"/>
      <w:szCs w:val="32"/>
    </w:rPr>
  </w:style>
  <w:style w:type="character" w:customStyle="1" w:styleId="Heading3Char">
    <w:name w:val="Heading 3 Char"/>
    <w:basedOn w:val="DefaultParagraphFont"/>
    <w:link w:val="Heading3"/>
    <w:uiPriority w:val="9"/>
    <w:rsid w:val="00A71DED"/>
    <w:rPr>
      <w:rFonts w:ascii="Times New Roman" w:eastAsiaTheme="majorEastAsia" w:hAnsi="Times New Roman" w:cstheme="majorBidi"/>
      <w:color w:val="000000" w:themeColor="text1"/>
      <w:sz w:val="24"/>
      <w:szCs w:val="24"/>
    </w:rPr>
  </w:style>
  <w:style w:type="character" w:customStyle="1" w:styleId="Heading4Char">
    <w:name w:val="Heading 4 Char"/>
    <w:basedOn w:val="DefaultParagraphFont"/>
    <w:link w:val="Heading4"/>
    <w:uiPriority w:val="9"/>
    <w:rsid w:val="00A71DED"/>
    <w:rPr>
      <w:rFonts w:ascii="Times New Roman" w:eastAsiaTheme="majorEastAsia" w:hAnsi="Times New Roman" w:cstheme="majorBidi"/>
      <w:iCs/>
      <w:color w:val="000000" w:themeColor="text1"/>
      <w:sz w:val="24"/>
    </w:rPr>
  </w:style>
  <w:style w:type="character" w:customStyle="1" w:styleId="Heading5Char">
    <w:name w:val="Heading 5 Char"/>
    <w:basedOn w:val="DefaultParagraphFont"/>
    <w:link w:val="Heading5"/>
    <w:uiPriority w:val="9"/>
    <w:rsid w:val="007E396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rsid w:val="007E3962"/>
    <w:rPr>
      <w:rFonts w:ascii="Times New Roman" w:eastAsiaTheme="majorEastAsia" w:hAnsi="Times New Roman" w:cstheme="majorBidi"/>
      <w:color w:val="000000" w:themeColor="text1"/>
      <w:sz w:val="24"/>
    </w:rPr>
  </w:style>
  <w:style w:type="character" w:customStyle="1" w:styleId="Heading7Char">
    <w:name w:val="Heading 7 Char"/>
    <w:basedOn w:val="DefaultParagraphFont"/>
    <w:link w:val="Heading7"/>
    <w:uiPriority w:val="9"/>
    <w:semiHidden/>
    <w:rsid w:val="007E3962"/>
    <w:rPr>
      <w:rFonts w:asciiTheme="majorHAnsi" w:eastAsiaTheme="majorEastAsia" w:hAnsiTheme="majorHAnsi" w:cstheme="majorBidi"/>
      <w:i/>
      <w:iCs/>
      <w:color w:val="0A2F40" w:themeColor="accent1" w:themeShade="7F"/>
      <w:sz w:val="24"/>
    </w:rPr>
  </w:style>
  <w:style w:type="character" w:customStyle="1" w:styleId="Heading8Char">
    <w:name w:val="Heading 8 Char"/>
    <w:basedOn w:val="DefaultParagraphFont"/>
    <w:link w:val="Heading8"/>
    <w:uiPriority w:val="9"/>
    <w:semiHidden/>
    <w:rsid w:val="007E39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3962"/>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7E3962"/>
    <w:rPr>
      <w:color w:val="467886" w:themeColor="hyperlink"/>
      <w:u w:val="single"/>
    </w:rPr>
  </w:style>
  <w:style w:type="paragraph" w:customStyle="1" w:styleId="Level1">
    <w:name w:val="Level 1"/>
    <w:basedOn w:val="00TitleC"/>
    <w:link w:val="Level1Char"/>
    <w:rsid w:val="007E3962"/>
    <w:pPr>
      <w:outlineLvl w:val="0"/>
    </w:pPr>
  </w:style>
  <w:style w:type="character" w:customStyle="1" w:styleId="Level1Char">
    <w:name w:val="Level 1 Char"/>
    <w:basedOn w:val="DefaultParagraphFont"/>
    <w:link w:val="Level1"/>
    <w:rsid w:val="007E3962"/>
    <w:rPr>
      <w:rFonts w:ascii="Times New Roman" w:hAnsi="Times New Roman"/>
      <w:b/>
      <w:sz w:val="24"/>
    </w:rPr>
  </w:style>
  <w:style w:type="paragraph" w:customStyle="1" w:styleId="Level2">
    <w:name w:val="Level 2"/>
    <w:basedOn w:val="Normal"/>
    <w:link w:val="Level2Char"/>
    <w:rsid w:val="007E3962"/>
    <w:pPr>
      <w:keepNext/>
      <w:spacing w:after="240"/>
      <w:outlineLvl w:val="1"/>
    </w:pPr>
    <w:rPr>
      <w:b/>
      <w:bCs/>
    </w:rPr>
  </w:style>
  <w:style w:type="character" w:customStyle="1" w:styleId="Level2Char">
    <w:name w:val="Level 2 Char"/>
    <w:basedOn w:val="DefaultParagraphFont"/>
    <w:link w:val="Level2"/>
    <w:rsid w:val="007E3962"/>
    <w:rPr>
      <w:rFonts w:ascii="Times New Roman" w:hAnsi="Times New Roman"/>
      <w:b/>
      <w:bCs/>
      <w:sz w:val="24"/>
    </w:rPr>
  </w:style>
  <w:style w:type="paragraph" w:styleId="ListParagraph">
    <w:name w:val="List Paragraph"/>
    <w:basedOn w:val="Normal"/>
    <w:autoRedefine/>
    <w:uiPriority w:val="34"/>
    <w:qFormat/>
    <w:rsid w:val="005B2789"/>
    <w:pPr>
      <w:spacing w:after="240"/>
      <w:ind w:left="720"/>
    </w:pPr>
  </w:style>
  <w:style w:type="paragraph" w:styleId="NoSpacing">
    <w:name w:val="No Spacing"/>
    <w:uiPriority w:val="1"/>
    <w:qFormat/>
    <w:rsid w:val="007E3962"/>
    <w:rPr>
      <w:rFonts w:ascii="Calibri" w:hAnsi="Calibri" w:cs="Calibri"/>
    </w:rPr>
  </w:style>
  <w:style w:type="table" w:customStyle="1" w:styleId="Style1">
    <w:name w:val="Style1"/>
    <w:basedOn w:val="TableNormal"/>
    <w:uiPriority w:val="99"/>
    <w:rsid w:val="007E3962"/>
    <w:rPr>
      <w:rFonts w:cs="Times New Roman"/>
      <w:sz w:val="20"/>
      <w:szCs w:val="20"/>
    </w:rPr>
    <w:tblPr>
      <w:jc w:val="center"/>
      <w:tblCellMar>
        <w:left w:w="29" w:type="dxa"/>
        <w:right w:w="29" w:type="dxa"/>
      </w:tblCellMar>
    </w:tblPr>
    <w:trPr>
      <w:cantSplit/>
      <w:jc w:val="center"/>
    </w:trPr>
    <w:tcPr>
      <w:vAlign w:val="bottom"/>
    </w:tcPr>
  </w:style>
  <w:style w:type="numbering" w:customStyle="1" w:styleId="Style2">
    <w:name w:val="Style2"/>
    <w:uiPriority w:val="99"/>
    <w:rsid w:val="007E3962"/>
    <w:pPr>
      <w:numPr>
        <w:numId w:val="1"/>
      </w:numPr>
    </w:pPr>
  </w:style>
  <w:style w:type="table" w:customStyle="1" w:styleId="TableOS">
    <w:name w:val="Table OS"/>
    <w:basedOn w:val="TableNormal"/>
    <w:uiPriority w:val="99"/>
    <w:rsid w:val="007E3962"/>
    <w:rPr>
      <w:rFonts w:cs="Times New Roman"/>
      <w:color w:val="000000" w:themeColor="text1"/>
      <w:sz w:val="20"/>
      <w:szCs w:val="20"/>
    </w:rPr>
    <w:tblPr>
      <w:tblCellMar>
        <w:left w:w="115" w:type="dxa"/>
        <w:right w:w="115" w:type="dxa"/>
      </w:tblCellMar>
    </w:tblPr>
    <w:tcPr>
      <w:vAlign w:val="bottom"/>
    </w:tcPr>
  </w:style>
  <w:style w:type="paragraph" w:styleId="TOAHeading">
    <w:name w:val="toa heading"/>
    <w:basedOn w:val="Normal"/>
    <w:next w:val="Normal"/>
    <w:uiPriority w:val="99"/>
    <w:semiHidden/>
    <w:unhideWhenUsed/>
    <w:rsid w:val="007E39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rsid w:val="00C235F1"/>
    <w:pPr>
      <w:spacing w:before="360"/>
    </w:pPr>
    <w:rPr>
      <w:b/>
      <w:bCs/>
      <w:caps/>
      <w:szCs w:val="24"/>
    </w:rPr>
  </w:style>
  <w:style w:type="paragraph" w:styleId="TOC2">
    <w:name w:val="toc 2"/>
    <w:basedOn w:val="Normal"/>
    <w:next w:val="Normal"/>
    <w:autoRedefine/>
    <w:uiPriority w:val="39"/>
    <w:unhideWhenUsed/>
    <w:rsid w:val="00063E24"/>
    <w:pPr>
      <w:tabs>
        <w:tab w:val="right" w:leader="dot" w:pos="9360"/>
      </w:tabs>
      <w:ind w:left="1440" w:hanging="1440"/>
    </w:pPr>
  </w:style>
  <w:style w:type="paragraph" w:styleId="TOC3">
    <w:name w:val="toc 3"/>
    <w:basedOn w:val="Normal"/>
    <w:next w:val="Normal"/>
    <w:autoRedefine/>
    <w:uiPriority w:val="39"/>
    <w:semiHidden/>
    <w:unhideWhenUsed/>
    <w:rsid w:val="007E3962"/>
    <w:pPr>
      <w:spacing w:after="100"/>
      <w:ind w:left="440"/>
    </w:pPr>
  </w:style>
  <w:style w:type="paragraph" w:styleId="TOC4">
    <w:name w:val="toc 4"/>
    <w:basedOn w:val="Normal"/>
    <w:next w:val="Normal"/>
    <w:autoRedefine/>
    <w:uiPriority w:val="39"/>
    <w:semiHidden/>
    <w:unhideWhenUsed/>
    <w:rsid w:val="007E3962"/>
    <w:pPr>
      <w:spacing w:after="100"/>
      <w:ind w:left="660"/>
    </w:pPr>
  </w:style>
  <w:style w:type="paragraph" w:styleId="TOC5">
    <w:name w:val="toc 5"/>
    <w:basedOn w:val="Normal"/>
    <w:next w:val="Normal"/>
    <w:autoRedefine/>
    <w:uiPriority w:val="39"/>
    <w:semiHidden/>
    <w:unhideWhenUsed/>
    <w:rsid w:val="007E3962"/>
    <w:pPr>
      <w:spacing w:after="100"/>
      <w:ind w:left="880"/>
    </w:pPr>
  </w:style>
  <w:style w:type="paragraph" w:styleId="TOC6">
    <w:name w:val="toc 6"/>
    <w:basedOn w:val="Normal"/>
    <w:next w:val="Normal"/>
    <w:autoRedefine/>
    <w:uiPriority w:val="39"/>
    <w:semiHidden/>
    <w:unhideWhenUsed/>
    <w:rsid w:val="007E3962"/>
    <w:pPr>
      <w:spacing w:after="100"/>
      <w:ind w:left="1100"/>
    </w:pPr>
  </w:style>
  <w:style w:type="paragraph" w:styleId="TOC7">
    <w:name w:val="toc 7"/>
    <w:basedOn w:val="Normal"/>
    <w:next w:val="Normal"/>
    <w:autoRedefine/>
    <w:uiPriority w:val="39"/>
    <w:semiHidden/>
    <w:unhideWhenUsed/>
    <w:rsid w:val="007E3962"/>
    <w:pPr>
      <w:spacing w:after="100"/>
      <w:ind w:left="1320"/>
    </w:pPr>
  </w:style>
  <w:style w:type="paragraph" w:styleId="TOC8">
    <w:name w:val="toc 8"/>
    <w:basedOn w:val="Normal"/>
    <w:next w:val="Normal"/>
    <w:autoRedefine/>
    <w:uiPriority w:val="39"/>
    <w:semiHidden/>
    <w:unhideWhenUsed/>
    <w:rsid w:val="007E3962"/>
    <w:pPr>
      <w:spacing w:after="100"/>
      <w:ind w:left="1540"/>
    </w:pPr>
  </w:style>
  <w:style w:type="paragraph" w:styleId="TOC9">
    <w:name w:val="toc 9"/>
    <w:basedOn w:val="Normal"/>
    <w:next w:val="Normal"/>
    <w:autoRedefine/>
    <w:uiPriority w:val="39"/>
    <w:semiHidden/>
    <w:unhideWhenUsed/>
    <w:rsid w:val="007E3962"/>
    <w:pPr>
      <w:spacing w:after="100"/>
      <w:ind w:left="1760"/>
    </w:pPr>
  </w:style>
  <w:style w:type="paragraph" w:styleId="TOCHeading">
    <w:name w:val="TOC Heading"/>
    <w:basedOn w:val="Normal"/>
    <w:next w:val="Normal"/>
    <w:uiPriority w:val="39"/>
    <w:unhideWhenUsed/>
    <w:qFormat/>
    <w:rsid w:val="00AE3CDA"/>
    <w:pPr>
      <w:keepNext/>
      <w:keepLines/>
      <w:spacing w:after="240"/>
      <w:jc w:val="center"/>
    </w:pPr>
    <w:rPr>
      <w:rFonts w:eastAsiaTheme="majorEastAsia" w:cstheme="majorBidi"/>
      <w:color w:val="000000" w:themeColor="text1"/>
      <w:szCs w:val="32"/>
    </w:rPr>
  </w:style>
  <w:style w:type="paragraph" w:customStyle="1" w:styleId="TOCPage">
    <w:name w:val="TOC Page"/>
    <w:basedOn w:val="Normal"/>
    <w:semiHidden/>
    <w:qFormat/>
    <w:rsid w:val="007E3962"/>
    <w:pPr>
      <w:jc w:val="right"/>
    </w:pPr>
    <w:rPr>
      <w:b/>
    </w:rPr>
  </w:style>
  <w:style w:type="paragraph" w:styleId="Header">
    <w:name w:val="header"/>
    <w:basedOn w:val="Normal"/>
    <w:link w:val="HeaderChar"/>
    <w:uiPriority w:val="99"/>
    <w:unhideWhenUsed/>
    <w:rsid w:val="007E3962"/>
    <w:pPr>
      <w:tabs>
        <w:tab w:val="center" w:pos="4680"/>
        <w:tab w:val="right" w:pos="9360"/>
      </w:tabs>
    </w:pPr>
  </w:style>
  <w:style w:type="character" w:customStyle="1" w:styleId="HeaderChar">
    <w:name w:val="Header Char"/>
    <w:basedOn w:val="DefaultParagraphFont"/>
    <w:link w:val="Header"/>
    <w:uiPriority w:val="99"/>
    <w:rsid w:val="007E3962"/>
    <w:rPr>
      <w:rFonts w:ascii="Times New Roman" w:hAnsi="Times New Roman"/>
      <w:sz w:val="24"/>
    </w:rPr>
  </w:style>
  <w:style w:type="paragraph" w:styleId="Subtitle">
    <w:name w:val="Subtitle"/>
    <w:basedOn w:val="Normal"/>
    <w:next w:val="Normal"/>
    <w:link w:val="SubtitleChar"/>
    <w:uiPriority w:val="11"/>
    <w:qFormat/>
    <w:rsid w:val="007E3962"/>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7E3962"/>
    <w:rPr>
      <w:rFonts w:ascii="Times New Roman" w:eastAsiaTheme="minorEastAsia" w:hAnsi="Times New Roman"/>
      <w:color w:val="000000" w:themeColor="text1"/>
      <w:spacing w:val="15"/>
      <w:sz w:val="24"/>
    </w:rPr>
  </w:style>
  <w:style w:type="paragraph" w:customStyle="1" w:styleId="HeadingBody2">
    <w:name w:val="HeadingBody 2"/>
    <w:basedOn w:val="00BodyText5"/>
    <w:next w:val="00BodyText5"/>
    <w:autoRedefine/>
    <w:rsid w:val="00063E24"/>
    <w:pPr>
      <w:ind w:firstLine="0"/>
    </w:pPr>
  </w:style>
  <w:style w:type="paragraph" w:styleId="Signature">
    <w:name w:val="Signature"/>
    <w:basedOn w:val="Normal"/>
    <w:link w:val="SignatureChar"/>
    <w:qFormat/>
    <w:rsid w:val="00877D93"/>
    <w:pPr>
      <w:tabs>
        <w:tab w:val="right" w:pos="9360"/>
      </w:tabs>
      <w:ind w:left="4680"/>
    </w:pPr>
    <w:rPr>
      <w:color w:val="000000" w:themeColor="text1"/>
      <w:szCs w:val="24"/>
    </w:rPr>
  </w:style>
  <w:style w:type="character" w:customStyle="1" w:styleId="SignatureChar">
    <w:name w:val="Signature Char"/>
    <w:basedOn w:val="DefaultParagraphFont"/>
    <w:link w:val="Signature"/>
    <w:rsid w:val="00877D93"/>
    <w:rPr>
      <w:rFonts w:ascii="Times New Roman" w:hAnsi="Times New Roman"/>
      <w:color w:val="000000" w:themeColor="text1"/>
      <w:sz w:val="24"/>
      <w:szCs w:val="24"/>
    </w:rPr>
  </w:style>
  <w:style w:type="paragraph" w:customStyle="1" w:styleId="SignatureLEFT">
    <w:name w:val="Signature LEFT"/>
    <w:basedOn w:val="Normal"/>
    <w:link w:val="SignatureLEFTChar"/>
    <w:qFormat/>
    <w:rsid w:val="00E26DFA"/>
    <w:pPr>
      <w:tabs>
        <w:tab w:val="right" w:pos="4680"/>
      </w:tabs>
      <w:ind w:right="4680"/>
    </w:pPr>
  </w:style>
  <w:style w:type="character" w:customStyle="1" w:styleId="SignatureLEFTChar">
    <w:name w:val="Signature LEFT Char"/>
    <w:basedOn w:val="DefaultParagraphFont"/>
    <w:link w:val="SignatureLEFT"/>
    <w:rsid w:val="00E26DFA"/>
    <w:rPr>
      <w:rFonts w:ascii="Times New Roman" w:hAnsi="Times New Roman"/>
      <w:sz w:val="24"/>
    </w:rPr>
  </w:style>
  <w:style w:type="paragraph" w:customStyle="1" w:styleId="LEFTSignature">
    <w:name w:val="LEFT Signature"/>
    <w:basedOn w:val="Normal"/>
    <w:link w:val="LEFTSignatureChar"/>
    <w:autoRedefine/>
    <w:qFormat/>
    <w:rsid w:val="00E26DFA"/>
    <w:pPr>
      <w:tabs>
        <w:tab w:val="right" w:pos="4680"/>
      </w:tabs>
      <w:ind w:right="4680"/>
    </w:pPr>
  </w:style>
  <w:style w:type="character" w:customStyle="1" w:styleId="LEFTSignatureChar">
    <w:name w:val="LEFT Signature Char"/>
    <w:basedOn w:val="DefaultParagraphFont"/>
    <w:link w:val="LEFTSignature"/>
    <w:rsid w:val="00E26DFA"/>
    <w:rPr>
      <w:rFonts w:ascii="Times New Roman" w:hAnsi="Times New Roman"/>
      <w:sz w:val="24"/>
    </w:rPr>
  </w:style>
  <w:style w:type="paragraph" w:styleId="Title">
    <w:name w:val="Title"/>
    <w:basedOn w:val="Normal"/>
    <w:next w:val="Normal"/>
    <w:link w:val="TitleChar"/>
    <w:uiPriority w:val="10"/>
    <w:qFormat/>
    <w:rsid w:val="00BA5A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ABF"/>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BA5A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5ABF"/>
    <w:rPr>
      <w:rFonts w:ascii="Times New Roman" w:hAnsi="Times New Roman"/>
      <w:i/>
      <w:iCs/>
      <w:color w:val="404040" w:themeColor="text1" w:themeTint="BF"/>
      <w:sz w:val="24"/>
      <w:szCs w:val="20"/>
    </w:rPr>
  </w:style>
  <w:style w:type="character" w:styleId="IntenseEmphasis">
    <w:name w:val="Intense Emphasis"/>
    <w:basedOn w:val="DefaultParagraphFont"/>
    <w:uiPriority w:val="21"/>
    <w:qFormat/>
    <w:rsid w:val="00BA5ABF"/>
    <w:rPr>
      <w:i/>
      <w:iCs/>
      <w:color w:val="0F4761" w:themeColor="accent1" w:themeShade="BF"/>
    </w:rPr>
  </w:style>
  <w:style w:type="paragraph" w:styleId="IntenseQuote">
    <w:name w:val="Intense Quote"/>
    <w:basedOn w:val="Normal"/>
    <w:next w:val="Normal"/>
    <w:link w:val="IntenseQuoteChar"/>
    <w:uiPriority w:val="30"/>
    <w:qFormat/>
    <w:rsid w:val="00BA5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ABF"/>
    <w:rPr>
      <w:rFonts w:ascii="Times New Roman" w:hAnsi="Times New Roman"/>
      <w:i/>
      <w:iCs/>
      <w:color w:val="0F4761" w:themeColor="accent1" w:themeShade="BF"/>
      <w:sz w:val="24"/>
      <w:szCs w:val="20"/>
    </w:rPr>
  </w:style>
  <w:style w:type="character" w:styleId="IntenseReference">
    <w:name w:val="Intense Reference"/>
    <w:basedOn w:val="DefaultParagraphFont"/>
    <w:uiPriority w:val="32"/>
    <w:qFormat/>
    <w:rsid w:val="00BA5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Rene (G&amp;B)</dc:creator>
  <cp:keywords/>
  <dc:description/>
  <cp:lastModifiedBy>Tracy, Rene (G&amp;B)</cp:lastModifiedBy>
  <cp:revision>2</cp:revision>
  <dcterms:created xsi:type="dcterms:W3CDTF">2024-08-12T19:35:00Z</dcterms:created>
  <dcterms:modified xsi:type="dcterms:W3CDTF">2024-08-12T19:40:00Z</dcterms:modified>
</cp:coreProperties>
</file>